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PXSJ-227L型离子计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6666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6666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7英寸彩色液晶触摸屏，显示清晰</w:t>
      </w:r>
    </w:p>
    <w:p>
      <w:pPr>
        <w:ind w:left="280" w:hanging="220"/>
      </w:pPr>
      <w:r>
        <w:t>• </w:t>
      </w:r>
      <w:r>
        <w:rPr/>
        <w:t xml:space="preserve">支持中英文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支持开机自诊断、自动关机、断电保护和恢复出厂设置等功能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支持固件升级功能</w:t>
      </w:r>
    </w:p>
    <w:p>
      <w:pPr>
        <w:ind w:left="280" w:hanging="220"/>
      </w:pPr>
      <w:r>
        <w:t>• </w:t>
      </w:r>
      <w:r>
        <w:rPr/>
        <w:t xml:space="preserve">支持IP54防护等级</w:t>
      </w:r>
    </w:p>
    <w:p>
      <w:pPr>
        <w:ind w:left="280" w:hanging="220"/>
      </w:pPr>
      <w:r>
        <w:t>• </w:t>
      </w:r>
      <w:r>
        <w:rPr/>
        <w:t xml:space="preserve">标配1个pX测量模块、搅拌器、独立电极支架和防尘罩</w:t>
      </w:r>
    </w:p>
    <w:p>
      <w:r>
        <w:rPr>
          <w:b/>
        </w:rPr>
        <w:t xml:space="preserve">模块化，多通道</w:t>
      </w:r>
    </w:p>
    <w:p>
      <w:pPr>
        <w:ind w:left="280" w:hanging="220"/>
      </w:pPr>
      <w:r>
        <w:t>• </w:t>
      </w:r>
      <w:r>
        <w:rPr/>
        <w:t xml:space="preserve">4个测量通道，最多支持四通道测量</w:t>
      </w:r>
    </w:p>
    <w:p>
      <w:pPr>
        <w:ind w:left="280" w:hanging="220"/>
      </w:pPr>
      <w:r>
        <w:t>• </w:t>
      </w:r>
      <w:r>
        <w:rPr/>
        <w:t xml:space="preserve">自动识别，即插即用</w:t>
      </w:r>
    </w:p>
    <w:p>
      <w:pPr>
        <w:ind w:left="280" w:hanging="220"/>
      </w:pPr>
      <w:r>
        <w:t>• </w:t>
      </w:r>
      <w:r>
        <w:rPr/>
        <w:t xml:space="preserve">支持多种测量项目：pH、ORP、mV、pX、离子浓度、温度</w:t>
      </w:r>
    </w:p>
    <w:p>
      <w:r>
        <w:rPr>
          <w:b/>
        </w:rPr>
        <w:t xml:space="preserve">智能操作，自动识别，批量检测</w:t>
      </w:r>
    </w:p>
    <w:p>
      <w:pPr>
        <w:ind w:left="280" w:hanging="220"/>
      </w:pPr>
      <w:r>
        <w:t>• </w:t>
      </w:r>
      <w:r>
        <w:rPr/>
        <w:t xml:space="preserve">智能操作系统，具有用户管理、方法管理、样品管理、电极管理、数据管理、GMP管理等功能</w:t>
      </w:r>
    </w:p>
    <w:p>
      <w:pPr>
        <w:ind w:left="280" w:hanging="220"/>
      </w:pPr>
      <w:r>
        <w:t>• </w:t>
      </w:r>
      <w:r>
        <w:rPr/>
        <w:t xml:space="preserve">支持用户三级权限管理，支持密码管理</w:t>
      </w:r>
    </w:p>
    <w:p>
      <w:pPr>
        <w:ind w:left="280" w:hanging="220"/>
      </w:pPr>
      <w:r>
        <w:t>• </w:t>
      </w:r>
      <w:r>
        <w:rPr/>
        <w:t xml:space="preserve">支持方法管理功能，内置方法，支持自定义测量方法</w:t>
      </w:r>
    </w:p>
    <w:p>
      <w:pPr>
        <w:ind w:left="280" w:hanging="220"/>
      </w:pPr>
      <w:r>
        <w:t>• </w:t>
      </w:r>
      <w:r>
        <w:rPr/>
        <w:t xml:space="preserve">智能判别终点，支持连续读数、平衡读数、定时读数</w:t>
      </w:r>
    </w:p>
    <w:p>
      <w:pPr>
        <w:ind w:left="280" w:hanging="220"/>
      </w:pPr>
      <w:r>
        <w:t>• </w:t>
      </w:r>
      <w:r>
        <w:rPr/>
        <w:t xml:space="preserve">支持标定提醒和强制标定功能</w:t>
      </w:r>
    </w:p>
    <w:p>
      <w:pPr>
        <w:ind w:left="280" w:hanging="220"/>
      </w:pPr>
      <w:r>
        <w:t>• </w:t>
      </w:r>
      <w:r>
        <w:rPr/>
        <w:t xml:space="preserve">支持核查提醒和强制核查功能</w:t>
      </w:r>
    </w:p>
    <w:p>
      <w:pPr>
        <w:ind w:left="280" w:hanging="220"/>
      </w:pPr>
      <w:r>
        <w:t>• </w:t>
      </w:r>
      <w:r>
        <w:rPr/>
        <w:t xml:space="preserve">支持报警提醒功能</w:t>
      </w:r>
    </w:p>
    <w:p>
      <w:pPr>
        <w:ind w:left="280" w:hanging="220"/>
      </w:pPr>
      <w:r>
        <w:t>• </w:t>
      </w:r>
      <w:r>
        <w:rPr/>
        <w:t xml:space="preserve">支持连接自动进样器，实现样品的自动测量和批量检测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符合GLP规范，支持数据存储、查阅、删除、统计、分析、传输和打印</w:t>
      </w:r>
    </w:p>
    <w:p>
      <w:pPr>
        <w:ind w:left="280" w:hanging="220"/>
      </w:pPr>
      <w:r>
        <w:t>• </w:t>
      </w:r>
      <w:r>
        <w:rPr/>
        <w:t xml:space="preserve">支持多种查阅方式，查阅结果以列表或曲线方式显示</w:t>
      </w:r>
    </w:p>
    <w:p>
      <w:pPr>
        <w:ind w:left="280" w:hanging="220"/>
      </w:pPr>
      <w:r>
        <w:t>• </w:t>
      </w:r>
      <w:r>
        <w:rPr/>
        <w:t xml:space="preserve">支持GMP管理，支持GMP操作日志查阅，实现数据的完整溯源和追踪</w:t>
      </w:r>
    </w:p>
    <w:p>
      <w:pPr>
        <w:ind w:left="280" w:hanging="220"/>
      </w:pPr>
      <w:r>
        <w:t>• </w:t>
      </w:r>
      <w:r>
        <w:rPr/>
        <w:t xml:space="preserve">具有RS-232接口，支持连接标准RS-232串口打印机，直接打印测量结果，打印格式可选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接口，通过专用通信软件与PC连接，实现数据传输，支持连接LIMS系统</w:t>
      </w:r>
    </w:p>
    <w:p>
      <w:pPr>
        <w:ind w:left="280" w:hanging="220"/>
      </w:pPr>
      <w:r>
        <w:t>• </w:t>
      </w:r>
      <w:r>
        <w:rPr/>
        <w:t xml:space="preserve">支持U盘导出和导入测量方法</w:t>
      </w:r>
    </w:p>
    <w:p>
      <w:pPr>
        <w:ind w:left="280" w:hanging="220"/>
      </w:pPr>
      <w:r>
        <w:t>• </w:t>
      </w:r>
      <w:r>
        <w:rPr/>
        <w:t xml:space="preserve">支持U盘导出测量结果，支持CSV格式、PDF格式保存结果</w:t>
      </w:r>
    </w:p>
    <w:p>
      <w:pPr>
        <w:ind w:left="280" w:hanging="220"/>
      </w:pPr>
      <w:r>
        <w:t>• </w:t>
      </w:r>
      <w:r>
        <w:rPr/>
        <w:t xml:space="preserve">支持连接扫描枪</w:t>
      </w:r>
    </w:p>
    <w:p>
      <w:r>
        <w:rPr>
          <w:b/>
        </w:rPr>
        <w:t xml:space="preserve">离子测量功能</w:t>
      </w:r>
    </w:p>
    <w:p>
      <w:pPr>
        <w:ind w:left="280" w:hanging="220"/>
      </w:pPr>
      <w:r>
        <w:t>• </w:t>
      </w:r>
      <w:r>
        <w:rPr/>
        <w:t xml:space="preserve">三种分辨率可选：pX支持0.001pX，0.01pX和0.1pX，mV支持0.01mV，0.1mV和1mV</w:t>
      </w:r>
    </w:p>
    <w:p>
      <w:pPr>
        <w:ind w:left="280" w:hanging="220"/>
      </w:pPr>
      <w:r>
        <w:t>• </w:t>
      </w:r>
      <w:r>
        <w:rPr/>
        <w:t xml:space="preserve">支持多种离子浓度测量模式，包括直读浓度法、标准添加法、样品添加法和GRAN测量法</w:t>
      </w:r>
    </w:p>
    <w:p>
      <w:pPr>
        <w:ind w:left="280" w:hanging="220"/>
      </w:pPr>
      <w:r>
        <w:t>• </w:t>
      </w:r>
      <w:r>
        <w:rPr/>
        <w:t xml:space="preserve">支持离子模式选择，内置Ag</w:t>
      </w:r>
      <w:r>
        <w:rPr/>
        <w:t xml:space="preserve">+</w:t>
      </w:r>
      <w:r>
        <w:rPr/>
        <w:t xml:space="preserve">，Na</w:t>
      </w:r>
      <w:r>
        <w:rPr/>
        <w:t xml:space="preserve">+</w:t>
      </w:r>
      <w:r>
        <w:rPr/>
        <w:t xml:space="preserve">，K</w:t>
      </w:r>
      <w:r>
        <w:rPr/>
        <w:t xml:space="preserve">+</w:t>
      </w:r>
      <w:r>
        <w:rPr/>
        <w:t xml:space="preserve">、NH</w:t>
      </w:r>
      <w:r>
        <w:rPr/>
        <w:t xml:space="preserve">4</w:t>
      </w:r>
      <w:r>
        <w:rPr/>
        <w:t xml:space="preserve">+</w:t>
      </w:r>
      <w:r>
        <w:rPr/>
        <w:t xml:space="preserve">、Cl</w:t>
      </w:r>
      <w:r>
        <w:rPr/>
        <w:t xml:space="preserve">-</w:t>
      </w:r>
      <w:r>
        <w:rPr/>
        <w:t xml:space="preserve">、F</w:t>
      </w:r>
      <w:r>
        <w:rPr/>
        <w:t xml:space="preserve">-</w:t>
      </w:r>
      <w:r>
        <w:rPr/>
        <w:t xml:space="preserve">、NO</w:t>
      </w:r>
      <w:r>
        <w:rPr/>
        <w:t xml:space="preserve">3</w:t>
      </w:r>
      <w:r>
        <w:rPr/>
        <w:t xml:space="preserve">-</w:t>
      </w:r>
      <w:r>
        <w:rPr/>
        <w:t xml:space="preserve">、BF</w:t>
      </w:r>
      <w:r>
        <w:rPr/>
        <w:t xml:space="preserve">4</w:t>
      </w:r>
      <w:r>
        <w:rPr/>
        <w:t xml:space="preserve">-</w:t>
      </w:r>
      <w:r>
        <w:rPr/>
        <w:t xml:space="preserve">、CN</w:t>
      </w:r>
      <w:r>
        <w:rPr/>
        <w:t xml:space="preserve">-</w:t>
      </w:r>
      <w:r>
        <w:rPr/>
        <w:t xml:space="preserve">、Br</w:t>
      </w:r>
      <w:r>
        <w:rPr/>
        <w:t xml:space="preserve">-</w:t>
      </w:r>
      <w:r>
        <w:rPr/>
        <w:t xml:space="preserve">、I</w:t>
      </w:r>
      <w:r>
        <w:rPr/>
        <w:t xml:space="preserve">-</w:t>
      </w:r>
      <w:r>
        <w:rPr/>
        <w:t xml:space="preserve">、Cu</w:t>
      </w:r>
      <w:r>
        <w:rPr/>
        <w:t xml:space="preserve">2+</w:t>
      </w:r>
      <w:r>
        <w:rPr/>
        <w:t xml:space="preserve">、Pb</w:t>
      </w:r>
      <w:r>
        <w:rPr/>
        <w:t xml:space="preserve">2+</w:t>
      </w:r>
      <w:r>
        <w:rPr/>
        <w:t xml:space="preserve">、Ca</w:t>
      </w:r>
      <w:r>
        <w:rPr/>
        <w:t xml:space="preserve">2+</w:t>
      </w:r>
      <w:r>
        <w:rPr/>
        <w:t xml:space="preserve">离子模式，支持自定义离子模式</w:t>
      </w:r>
    </w:p>
    <w:p>
      <w:pPr>
        <w:ind w:left="280" w:hanging="220"/>
      </w:pPr>
      <w:r>
        <w:t>• </w:t>
      </w:r>
      <w:r>
        <w:rPr/>
        <w:t xml:space="preserve">支持离子浓度单位选择：μg/L、mg/L、g/L、mol/L、mmol/L、ppm和ppb </w:t>
      </w:r>
    </w:p>
    <w:p>
      <w:pPr>
        <w:ind w:left="280" w:hanging="220"/>
      </w:pPr>
      <w:r>
        <w:t>• </w:t>
      </w:r>
      <w:r>
        <w:rPr/>
        <w:t xml:space="preserve">支持自动/手动温度补偿，支持pH电极诊断功能</w:t>
      </w:r>
    </w:p>
    <w:p>
      <w:pPr>
        <w:ind w:left="280" w:hanging="220"/>
      </w:pPr>
      <w:r>
        <w:t>• </w:t>
      </w:r>
      <w:r>
        <w:rPr/>
        <w:t xml:space="preserve">支持pH电极1~6点标定，支持离子电极1~6点标定、支持ORP电极1点标定</w:t>
      </w:r>
    </w:p>
    <w:p>
      <w:pPr>
        <w:ind w:left="280" w:hanging="220"/>
      </w:pPr>
      <w:r>
        <w:t>• </w:t>
      </w:r>
      <w:r>
        <w:rPr/>
        <w:t xml:space="preserve">具有pH标液组管理功能，自动识别GB、DIN、NIST、USA、MERK、JIS标液组和自定义标液组</w:t>
      </w:r>
    </w:p>
    <w:p>
      <w:pPr>
        <w:ind w:left="280" w:hanging="220"/>
      </w:pPr>
      <w:r>
        <w:t>• </w:t>
      </w:r>
      <w:r>
        <w:rPr/>
        <w:t xml:space="preserve">支持存贮pH，ORP，pX，离子浓度测量结果各1000套、标定数据100套，支持存贮pH标液核查数据1000套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JB/T 6245-2017 实验室离子计</w:t>
      </w:r>
    </w:p>
    <w:p>
      <w:pPr>
        <w:ind w:left="280" w:hanging="220"/>
      </w:pPr>
      <w:r>
        <w:t>• </w:t>
      </w:r>
      <w:r>
        <w:rPr/>
        <w:t xml:space="preserve">JJG 757-2007 离子计</w:t>
      </w:r>
    </w:p>
    <w:p>
      <w:pPr>
        <w:ind w:left="280" w:hanging="220"/>
      </w:pPr>
      <w:r>
        <w:t>• </w:t>
      </w:r>
      <w:r>
        <w:rPr/>
        <w:t xml:space="preserve">HJ 1396-2024 水质 水温的测定 传感器法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PXSJ-227L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模块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pX测量模块（标配1个）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pH/pX级别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mV，pH，pX，ORP，离子浓度，温度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mV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（-2000.00~2000.00）mV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±0.03%或±0.1mV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（-2.000~20.000）pH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±0.002pH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pX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（-2.000~20.000）pX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0.001pX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±0.002pX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离子浓度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 1.000e-9~9.999e+9），可选单位 μg/L、mg/L、g/L、mol/L、mmol/L、ppm和ppb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4位有效数字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（-10.0～135.0）℃/（14.0~275.0）℉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0.1℃/0.1℉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±0.3℃（0.0℃~60.0℃），±1.0℃（其他范围）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环境温度：（0～40）℃，相对湿度：≤85%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电源适配器（输入：AC 100-240V，输出：DC 20V）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240×310×98mm，约2.0kg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