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上海雷磁1074A在线/低阻玻壳电极 配套PHG-7685A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在线电极是专为多种特殊应用场合设计的，一般用于在工业现场较差的环境条件下进行长期连续的测量，而实验室电极是在实验室内环境条件下进行短时间的测量，所以实验室电极和在线电极的要求不同。一般实验室电极要求电极的准确性好、响应快、重复性好，而在线电极则要求电极长期稳定性好，同时又抗各种电磁场干扰。</w:t>
      </w:r>
    </w:p>
    <w:p>
      <w:r>
        <w:rPr/>
        <w:t xml:space="preserve">
	</w:t>
      </w:r>
      <w:r>
        <w:rPr>
          <w:b/>
        </w:rPr>
        <w:t xml:space="preserve">在线pH电极的应用</w:t>
      </w:r>
      <w:r>
        <w:br/>
      </w:r>
      <w:r>
        <w:rPr/>
        <w:t xml:space="preserve">
	FG-991：多功能传感器，与相应的仪器配套用于在线检测各种水溶液的pH值、温度和氧化还原电位（ORP）值。</w:t>
      </w:r>
      <w:r>
        <w:br/>
      </w:r>
      <w:r>
        <w:rPr/>
        <w:t xml:space="preserve">
	FG-990：适用于工业流程的pH值的在线测量。</w:t>
      </w:r>
      <w:r>
        <w:br/>
      </w:r>
      <w:r>
        <w:rPr/>
        <w:t xml:space="preserve">
	1074：用于锅炉供水、蒸气冷凝水、去离子水等高纯水的pH值测量</w:t>
      </w:r>
      <w:r>
        <w:br/>
      </w:r>
      <w:r>
        <w:rPr/>
        <w:t xml:space="preserve">
	333-7：适用于工业流程表配套使用，用于常规pH值的测量</w:t>
      </w:r>
    </w:p>
    <w:p>
      <w:r>
        <w:rPr/>
        <w:t xml:space="preserve">
	</w:t>
      </w:r>
      <w:r>
        <w:rPr>
          <w:b/>
        </w:rPr>
        <w:t xml:space="preserve">在线pH复合电极的技术参数</w:t>
      </w:r>
    </w:p>
    <w:p>
      <w:r>
        <w:rPr/>
        <w:t xml:space="preserve">
	 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972"/>
        <w:gridCol w:w="1972"/>
        <w:gridCol w:w="1972"/>
        <w:gridCol w:w="1972"/>
        <w:gridCol w:w="1972"/>
      </w:tblGrid>
      <w:tr>
        <w:trPr/>
        <w:tc>
          <w:tcPr>
            <w:tcW w:w="1972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FG-991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FG-991A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FG-991C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FG-990/ FG-990（带线）</w:t>
            </w:r>
          </w:p>
          <w:p/>
        </w:tc>
      </w:tr>
      <w:tr>
        <w:trPr/>
        <w:tc>
          <w:tcPr>
            <w:tcW w:w="1972" w:type="dxa"/>
            <w:vAlign w:val="center"/>
          </w:tcPr>
          <w:p>
            <w:r>
              <w:rPr/>
              <w:t xml:space="preserve">
					测量范围（pH）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0-14</w:t>
            </w:r>
          </w:p>
          <w:p/>
        </w:tc>
      </w:tr>
      <w:tr>
        <w:trPr/>
        <w:tc>
          <w:tcPr>
            <w:tcW w:w="1972" w:type="dxa"/>
            <w:vAlign w:val="center"/>
          </w:tcPr>
          <w:p>
            <w:r>
              <w:rPr/>
              <w:t xml:space="preserve">
					温度范围（℃）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0-60</w:t>
            </w:r>
          </w:p>
          <w:p/>
        </w:tc>
      </w:tr>
      <w:tr>
        <w:trPr/>
        <w:tc>
          <w:tcPr>
            <w:tcW w:w="1972" w:type="dxa"/>
            <w:vAlign w:val="center"/>
          </w:tcPr>
          <w:p>
            <w:r>
              <w:rPr/>
              <w:t xml:space="preserve">
					温补元件规格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PT100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PT100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PT1000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972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聚丙烯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PVC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聚丙烯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玻璃</w:t>
            </w:r>
          </w:p>
          <w:p/>
        </w:tc>
      </w:tr>
      <w:tr>
        <w:trPr/>
        <w:tc>
          <w:tcPr>
            <w:tcW w:w="1972" w:type="dxa"/>
            <w:vAlign w:val="center"/>
          </w:tcPr>
          <w:p>
            <w:r>
              <w:rPr/>
              <w:t xml:space="preserve">
					外形尺寸（mm）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Φ30×170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Φ40×163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Φ30×170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Φ12×120</w:t>
            </w:r>
          </w:p>
          <w:p/>
        </w:tc>
      </w:tr>
      <w:tr>
        <w:trPr/>
        <w:tc>
          <w:tcPr>
            <w:tcW w:w="1972" w:type="dxa"/>
            <w:vAlign w:val="center"/>
          </w:tcPr>
          <w:p>
            <w:r>
              <w:rPr/>
              <w:t xml:space="preserve">
					备注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3/4英寸螺纹安装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压接式安装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3/4英寸螺纹安装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PG13.5螺纹安装</w:t>
            </w:r>
          </w:p>
          <w:p/>
        </w:tc>
      </w:tr>
      <w:tr>
        <w:trPr/>
        <w:tc>
          <w:tcPr>
            <w:tcW w:w="1972" w:type="dxa"/>
            <w:vAlign w:val="center"/>
          </w:tcPr>
          <w:p>
            <w:r>
              <w:rPr/>
              <w:t xml:space="preserve">
					特点</w:t>
            </w:r>
          </w:p>
          <w:p/>
        </w:tc>
        <w:tc>
          <w:tcPr>
            <w:tcW w:w="5916" w:type="dxa"/>
            <w:gridSpan w:val="3"/>
            <w:vAlign w:val="center"/>
          </w:tcPr>
          <w:p>
            <w:r>
              <w:rPr/>
              <w:t xml:space="preserve">
					由pH电极、参比电极、温度传感器和接地电极组合在一起的多功能传感器，与相应的仪器配套用于在线检测各种水溶液的pH值、温度和氧化还原电位（ORP）值。</w:t>
            </w:r>
          </w:p>
          <w:p/>
        </w:tc>
        <w:tc>
          <w:tcPr>
            <w:tcW w:w="1972" w:type="dxa"/>
            <w:vAlign w:val="center"/>
          </w:tcPr>
          <w:p>
            <w:r>
              <w:rPr/>
              <w:t xml:space="preserve">
					采用玻璃外壳，外参比溶液采用凝胶电解质，接液界不易阻塞，耐压型好，适用于工业流程的pH值的在线测量。</w:t>
            </w:r>
          </w:p>
          <w:p/>
        </w:tc>
      </w:tr>
    </w:tbl>
    <w:p/>
    <w:p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在线pH指示电极的技术参数</w:t>
      </w:r>
    </w:p>
    <w:p>
      <w:r>
        <w:rPr/>
        <w:t xml:space="preserve">
	 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/>
        <w:tc>
          <w:tcPr>
            <w:tcW w:w="246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1074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1074G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333-7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测量范围（pH）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2-10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2-10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0-14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温度范围（℃）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5-45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5-45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5-60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尼龙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外形尺寸（mm）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Φ13×85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接插件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Q9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叉片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圆插针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备注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
					低电阻玻璃膜减少溶液电阻的影响，稳定性好，响应速度快；配专用流动池进行动态测量，可提高测量精度。应用于锅炉供水、蒸气冷凝水、去离子水等高纯水的pH值测量。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常规pH测量，适合于工业流程表配套使用，装卸方便。</w:t>
            </w:r>
          </w:p>
          <w:p/>
        </w:tc>
      </w:tr>
    </w:tbl>
    <w:p/>
    <w:p>
      <w:r>
        <w:rPr/>
        <w:t xml:space="preserve">
	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