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硝酸盐氮试剂包(套装)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硝酸盐氮试剂包(套装)，规格和适用条件见下表。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硝酸盐氮试剂包(套装)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硝酸盐氮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变色酸钠法, 硝酸盐氮: 检出限0.500mg/L, 测量范围0.5~30.0mg/L, 25次, 硝酸盐氮, 硝酸盐通用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硝酸盐氮试剂包(套装)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硝酸盐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变色酸钠法, 硝酸盐: 检出限0.500mg/L, 测量范围2.5~130.0mg/L, 25次, 硝酸盐氮, 硝酸盐通用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