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RD-TC307型热敏打印机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直接行式热敏打印</w:t>
      </w:r>
    </w:p>
    <w:p>
      <w:pPr>
        <w:ind w:left="280" w:hanging="220"/>
      </w:pPr>
      <w:r>
        <w:t>• </w:t>
      </w:r>
      <w:r>
        <w:rPr/>
        <w:t xml:space="preserve">打印速度快，可靠性高</w:t>
      </w:r>
    </w:p>
    <w:p>
      <w:pPr>
        <w:ind w:left="280" w:hanging="220"/>
      </w:pPr>
      <w:r>
        <w:t>• </w:t>
      </w:r>
      <w:r>
        <w:rPr/>
        <w:t xml:space="preserve">具备切纸功能</w:t>
      </w:r>
    </w:p>
    <w:p>
      <w:pPr>
        <w:ind w:left="280" w:hanging="220"/>
      </w:pPr>
      <w:r>
        <w:t>• </w:t>
      </w:r>
      <w:r>
        <w:rPr/>
        <w:t xml:space="preserve">更换耗材方便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RD-TC307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打印方式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直接行式热敏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接口类型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RS-232 DB9（串口9针）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优点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切纸功能，打印速度快，可靠性高，更换耗材方便。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产品配置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热敏打印机，打印线（DB9转DB9</w:t>
            </w:r>
            <w:r>
              <w:rPr/>
              <w:t xml:space="preserve">），</w:t>
            </w:r>
            <w:r>
              <w:rPr/>
              <w:t xml:space="preserve">打印线（Micro USB 转DB9）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台式仪器连接方案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打印线（DB9转DB9）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便携式仪器连接方案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打印线（Micro USB 转DB9）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打印纸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支持长效热敏打印纸（80×φ60），室温保存15年。</w:t>
            </w:r>
          </w:p>
          <w:p>
            <w:r>
              <w:rPr/>
              <w:t xml:space="preserve">支持通热敏打印纸（80×φ50），室温保存3至6个月。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使用环境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环境温度：（-10～40）℃，相对湿度：（20~80）%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工作电压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DC 24V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185×145×144，约1.05kg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