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ZDCL-1型氯离子电位滴定仪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满足GB/T 176《水泥化学分析方法》中氯离子的电位滴定</w:t>
      </w:r>
    </w:p>
    <w:p>
      <w:pPr>
        <w:ind w:left="280" w:hanging="220"/>
      </w:pPr>
      <w:r>
        <w:t>• </w:t>
      </w:r>
      <w:r>
        <w:rPr/>
        <w:t xml:space="preserve">仪器采用自动电位滴定法对氯离子含量进行测试，符合GB/T 176《水泥化学分析方法》中氯离子测定电位滴定法</w:t>
      </w:r>
    </w:p>
    <w:p>
      <w:pPr>
        <w:ind w:left="280" w:hanging="220"/>
      </w:pPr>
      <w:r>
        <w:t>• </w:t>
      </w:r>
      <w:r>
        <w:rPr/>
        <w:t xml:space="preserve">支持三种滴定模式，氯离子测定模式，硝酸银滴定模式，空白测定模式</w:t>
      </w:r>
    </w:p>
    <w:p>
      <w:pPr>
        <w:ind w:left="280" w:hanging="220"/>
      </w:pPr>
      <w:r>
        <w:t>• </w:t>
      </w:r>
      <w:r>
        <w:rPr/>
        <w:t xml:space="preserve">支持自动计算功能，可以自动计算硝酸银滴定剂浓度和样品中氯离子浓度</w:t>
      </w:r>
    </w:p>
    <w:p>
      <w:pPr>
        <w:ind w:left="280" w:hanging="220"/>
      </w:pPr>
      <w:r>
        <w:t>• </w:t>
      </w:r>
      <w:r>
        <w:rPr/>
        <w:t xml:space="preserve">支持空白测定模式，可以自动计算空白值，并应用于样品的测定，支持手动/自动扣除空白</w:t>
      </w:r>
    </w:p>
    <w:p>
      <w:pPr>
        <w:ind w:left="280" w:hanging="220"/>
      </w:pPr>
      <w:r>
        <w:t>• </w:t>
      </w:r>
      <w:r>
        <w:rPr/>
        <w:t xml:space="preserve">符合GLP规范，支持数据存储（200 套滴定结果和1套曲线）、查阅、删除和打印</w:t>
      </w:r>
    </w:p>
    <w:p>
      <w:pPr>
        <w:ind w:left="280" w:hanging="220"/>
      </w:pPr>
      <w:r>
        <w:t>• </w:t>
      </w:r>
      <w:r>
        <w:rPr/>
        <w:t xml:space="preserve">支持中英文两种操作语言，支持断电保护功能</w:t>
      </w:r>
    </w:p>
    <w:p>
      <w:r>
        <w:rPr>
          <w:b/>
        </w:rPr>
        <w:t xml:space="preserve">参考标准</w:t>
      </w:r>
    </w:p>
    <w:p>
      <w:pPr>
        <w:ind w:left="280" w:hanging="220"/>
      </w:pPr>
      <w:r>
        <w:t>• </w:t>
      </w:r>
      <w:r>
        <w:rPr/>
        <w:t xml:space="preserve">JJG 814 自动电位滴定仪</w:t>
      </w:r>
    </w:p>
    <w:p>
      <w:pPr>
        <w:ind w:left="280" w:hanging="220"/>
      </w:pPr>
      <w:r>
        <w:t>• </w:t>
      </w:r>
      <w:r>
        <w:rPr/>
        <w:t xml:space="preserve">GB/T 176 水泥化学分析方法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3286"/>
        <w:gridCol w:w="3286"/>
        <w:gridCol w:w="3286"/>
      </w:tblGrid>
      <w:tr>
        <w:trPr>
          <w:tblHeader/>
        </w:trPr>
        <w:tc>
          <w:tcPr>
            <w:tcW w:w="6572" w:type="dxa"/>
            <w:gridSpan w:val="2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3286" w:type="dxa"/>
            <w:shd w:fill="EEEFEA"/>
            <w:vAlign w:val="center"/>
          </w:tcPr>
          <w:p>
            <w:r>
              <w:rPr>
                <w:b/>
              </w:rPr>
              <w:t xml:space="preserve">ZDCL-1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滴定装置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滴定分析重复性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≤0.2%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滴定容量允许误差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10mL滴定管：±0.025mL</w:t>
            </w:r>
          </w:p>
          <w:p>
            <w:r>
              <w:rPr/>
              <w:t xml:space="preserve">20mL滴定管：±0.035mL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电位滴定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（-1800.0～1800.0）mV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0.1mV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电子单元基本误差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±0.05%FS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稳定性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±0.3mV/3h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使用环境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环境温度：（0～40）℃</w:t>
            </w:r>
          </w:p>
          <w:p>
            <w:r>
              <w:rPr/>
              <w:t xml:space="preserve">相对湿度：≤85%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340×400×400mm，约10kg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AC 220V±22V, 50Hz ±1Hz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