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SFS-101S型卤素水分仪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2900000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900000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643"/>
        <w:gridCol w:w="1643"/>
        <w:gridCol w:w="1643"/>
        <w:gridCol w:w="1643"/>
        <w:gridCol w:w="1643"/>
        <w:gridCol w:w="1643"/>
      </w:tblGrid>
      <w:tr>
        <w:trPr>
          <w:tblHeader/>
        </w:trPr>
        <w:tc>
          <w:tcPr>
            <w:tcW w:w="3286" w:type="dxa"/>
            <w:gridSpan w:val="2"/>
            <w:shd w:fill="EEEFE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1643" w:type="dxa"/>
            <w:shd w:fill="EEEFEA"/>
            <w:vAlign w:val="center"/>
          </w:tcPr>
          <w:p>
            <w:pPr/>
            <w:r>
              <w:t xml:space="preserve">SFS-101J</w:t>
            </w:r>
          </w:p>
          <w:p/>
        </w:tc>
        <w:tc>
          <w:tcPr>
            <w:tcW w:w="1643" w:type="dxa"/>
            <w:shd w:fill="EEEFEA"/>
            <w:vAlign w:val="center"/>
          </w:tcPr>
          <w:p>
            <w:pPr/>
            <w:r>
              <w:t xml:space="preserve">SFS-105J</w:t>
            </w:r>
          </w:p>
          <w:p/>
        </w:tc>
        <w:tc>
          <w:tcPr>
            <w:tcW w:w="1643" w:type="dxa"/>
            <w:shd w:fill="EEEFEA"/>
            <w:vAlign w:val="center"/>
          </w:tcPr>
          <w:p>
            <w:pPr/>
            <w:r>
              <w:t xml:space="preserve">SFS-101S</w:t>
            </w:r>
          </w:p>
          <w:p/>
        </w:tc>
        <w:tc>
          <w:tcPr>
            <w:tcW w:w="1643" w:type="dxa"/>
            <w:shd w:fill="EEEFEA"/>
            <w:vAlign w:val="center"/>
          </w:tcPr>
          <w:p>
            <w:pPr/>
            <w:r>
              <w:t xml:space="preserve">SFS-105S</w:t>
            </w:r>
          </w:p>
          <w:p/>
        </w:tc>
      </w:tr>
      <w:tr>
        <w:trPr/>
        <w:tc>
          <w:tcPr>
            <w:tcW w:w="3286" w:type="dxa"/>
            <w:gridSpan w:val="2"/>
            <w:vAlign w:val="center"/>
          </w:tcPr>
          <w:p>
            <w:pPr/>
            <w:r>
              <w:t xml:space="preserve">原理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高效卤素加热烘干</w:t>
            </w:r>
          </w:p>
          <w:p/>
        </w:tc>
      </w:tr>
      <w:tr>
        <w:trPr/>
        <w:tc>
          <w:tcPr>
            <w:tcW w:w="1643" w:type="dxa"/>
            <w:vMerge w:val="restart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称量范围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0 .2g~110g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实际分度值（d）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1mg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5mg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1mg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5mg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检定分度值(e)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10mg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水分可读性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001%</w:t>
            </w:r>
          </w:p>
          <w:p>
            <w:pPr/>
            <w:r>
              <w:t xml:space="preserve">.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002%</w:t>
            </w:r>
          </w:p>
          <w:p>
            <w:pPr/>
            <w:r>
              <w:t xml:space="preserve">.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001%</w:t>
            </w:r>
          </w:p>
          <w:p>
            <w:pPr/>
            <w:r>
              <w:t xml:space="preserve">.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002%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水分准确度等级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Ⅱ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最小样品量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1g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加热方式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环形卤素管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调温范围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室温~200ºC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室温~180ºC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加热腔材质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金属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塑料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称盘尺寸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90mm</w:t>
            </w:r>
          </w:p>
          <w:p/>
        </w:tc>
      </w:tr>
      <w:tr>
        <w:trPr/>
        <w:tc>
          <w:tcPr>
            <w:tcW w:w="1643" w:type="dxa"/>
            <w:vMerge w:val="restart"/>
            <w:vAlign w:val="center"/>
          </w:tcPr>
          <w:p>
            <w:pPr/>
            <w:r>
              <w:t xml:space="preserve">功能</w:t>
            </w:r>
          </w:p>
          <w:p/>
        </w:tc>
        <w:tc>
          <w:tcPr>
            <w:tcW w:w="1643" w:type="dxa"/>
            <w:vAlign w:val="center"/>
          </w:tcPr>
          <w:p>
            <w:pPr/>
            <w:r>
              <w:t xml:space="preserve">屏幕及操作方式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断码屏+按键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加热烘干方式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标准烘干 快速烘干 慢速烘干</w:t>
            </w:r>
          </w:p>
          <w:p>
            <w:pPr/>
            <w:r>
              <w:t xml:space="preserve">、 、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标准烘干 快速烘干</w:t>
            </w:r>
          </w:p>
          <w:p>
            <w:pPr/>
            <w:r>
              <w:t xml:space="preserve">、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显示方式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水分含量M% 干重量D% ATRO水分含量AM% ATRO湿重AD%</w:t>
            </w:r>
          </w:p>
          <w:p>
            <w:pPr/>
            <w:r>
              <w:t xml:space="preserve">、 、 、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测量模式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自动测量 、连续测量和定时测量(0~90min)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提示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样品质量检测提示 加热温度检测提示 打开加热仓检测提示</w:t>
            </w:r>
          </w:p>
          <w:p>
            <w:pPr/>
            <w:r>
              <w:t xml:space="preserve">， ，</w:t>
            </w:r>
          </w:p>
          <w:p/>
        </w:tc>
      </w:tr>
      <w:tr>
        <w:trPr/>
        <w:tc>
          <w:tcPr>
            <w:tcW w:w="1643" w:type="dxa"/>
            <w:vMerge w:val="continue"/>
            <w:vAlign w:val="center"/>
          </w:tcPr>
          <w:p/>
          <w:p/>
        </w:tc>
        <w:tc>
          <w:tcPr>
            <w:tcW w:w="1643" w:type="dxa"/>
            <w:vAlign w:val="center"/>
          </w:tcPr>
          <w:p>
            <w:pPr/>
            <w:r>
              <w:t xml:space="preserve">打印机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3286" w:type="dxa"/>
            <w:gridSpan w:val="2"/>
            <w:vAlign w:val="center"/>
          </w:tcPr>
          <w:p>
            <w:pPr/>
            <w:r>
              <w:t xml:space="preserve">电源</w:t>
            </w:r>
          </w:p>
          <w:p/>
        </w:tc>
        <w:tc>
          <w:tcPr>
            <w:tcW w:w="6572" w:type="dxa"/>
            <w:gridSpan w:val="4"/>
            <w:vAlign w:val="center"/>
          </w:tcPr>
          <w:p>
            <w:pPr/>
            <w:r>
              <w:t xml:space="preserve">AC 220V±22V 50Hz±1Hz</w:t>
            </w:r>
          </w:p>
          <w:p>
            <w:pPr/>
            <w:r>
              <w:t xml:space="preserve">,</w:t>
            </w:r>
          </w:p>
          <w:p/>
        </w:tc>
      </w:tr>
      <w:tr>
        <w:trPr/>
        <w:tc>
          <w:tcPr>
            <w:tcW w:w="3286" w:type="dxa"/>
            <w:gridSpan w:val="2"/>
            <w:vAlign w:val="center"/>
          </w:tcPr>
          <w:p>
            <w:pPr/>
            <w:r>
              <w:t xml:space="preserve">尺寸 重量</w:t>
            </w:r>
          </w:p>
          <w:p>
            <w:pPr/>
            <w:r>
              <w:t xml:space="preserve">，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200×330×200mm，约5 .8kg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pPr/>
            <w:r>
              <w:t xml:space="preserve">180×310×157mm，约2 .6kg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