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ZDJ-4Y型自动永停滴定仪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pPr>
        <w:ind w:left="280" w:hanging="220"/>
      </w:pPr>
      <w:r>
        <w:t>• </w:t>
      </w:r>
      <w:r>
        <w:rPr/>
        <w:t xml:space="preserve">7英寸彩色液晶触摸屏，导航式操作</w:t>
      </w:r>
    </w:p>
    <w:p>
      <w:pPr>
        <w:ind w:left="280" w:hanging="220"/>
      </w:pPr>
      <w:r>
        <w:t>• </w:t>
      </w:r>
      <w:r>
        <w:rPr/>
        <w:t xml:space="preserve">支持永停滴定分析</w:t>
      </w:r>
    </w:p>
    <w:p>
      <w:pPr>
        <w:ind w:left="280" w:hanging="220"/>
      </w:pPr>
      <w:r>
        <w:t>• </w:t>
      </w:r>
      <w:r>
        <w:rPr/>
        <w:t xml:space="preserve">智能操作系统，具有用户管理、方法管理、滴定剂管理、数据管理、GMP管理等功能</w:t>
      </w:r>
    </w:p>
    <w:p>
      <w:pPr>
        <w:ind w:left="280" w:hanging="220"/>
      </w:pPr>
      <w:r>
        <w:t>• </w:t>
      </w:r>
      <w:r>
        <w:rPr/>
        <w:t xml:space="preserve">支持方法管理功能，内置永停滴定方法，支持自定义方法</w:t>
      </w:r>
    </w:p>
    <w:p>
      <w:pPr>
        <w:ind w:left="280" w:hanging="220"/>
      </w:pPr>
      <w:r>
        <w:t>• </w:t>
      </w:r>
      <w:r>
        <w:rPr/>
        <w:t xml:space="preserve">阀门滴定管一体化设计，直接更换，有效避免干扰，支持10mL、20mL 多种滴定管 </w:t>
      </w:r>
    </w:p>
    <w:p>
      <w:pPr>
        <w:ind w:left="280" w:hanging="220"/>
      </w:pPr>
      <w:r>
        <w:t>• </w:t>
      </w:r>
      <w:r>
        <w:rPr/>
        <w:t xml:space="preserve">滴定管路采用耐酸碱、耐高氯酸、耐有机试剂腐蚀的材料，可进行非水滴定 </w:t>
      </w:r>
    </w:p>
    <w:p>
      <w:pPr>
        <w:ind w:left="280" w:hanging="220"/>
      </w:pPr>
      <w:r>
        <w:t>• </w:t>
      </w:r>
      <w:r>
        <w:rPr/>
        <w:t xml:space="preserve">支持上搅拌和下搅拌</w:t>
      </w:r>
    </w:p>
    <w:p>
      <w:pPr>
        <w:ind w:left="280" w:hanging="220"/>
      </w:pPr>
      <w:r>
        <w:t>• </w:t>
      </w:r>
      <w:r>
        <w:rPr/>
        <w:t xml:space="preserve">实时显示测试方法，滴定曲线和测量结果 </w:t>
      </w:r>
    </w:p>
    <w:p>
      <w:pPr>
        <w:ind w:left="280" w:hanging="220"/>
      </w:pPr>
      <w:r>
        <w:t>• </w:t>
      </w:r>
      <w:r>
        <w:rPr/>
        <w:t xml:space="preserve">具有公式编辑器功能，直接显示计算结果</w:t>
      </w:r>
    </w:p>
    <w:p>
      <w:pPr>
        <w:ind w:left="280" w:hanging="220"/>
      </w:pPr>
      <w:r>
        <w:t>• </w:t>
      </w:r>
      <w:r>
        <w:rPr/>
        <w:t xml:space="preserve">符合 GLP 规范，支持数据存储（1000 套）、查阅、删除、分析、传输和打印 </w:t>
      </w:r>
    </w:p>
    <w:p>
      <w:pPr>
        <w:ind w:left="280" w:hanging="220"/>
      </w:pPr>
      <w:r>
        <w:t>• </w:t>
      </w:r>
      <w:r>
        <w:rPr/>
        <w:t xml:space="preserve">支持GMP 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支持用户三级权限管理（8个），支持密码管理 </w:t>
      </w:r>
    </w:p>
    <w:p>
      <w:pPr>
        <w:ind w:left="280" w:hanging="220"/>
      </w:pPr>
      <w:r>
        <w:t>• </w:t>
      </w:r>
      <w:r>
        <w:rPr/>
        <w:t xml:space="preserve">支持中/英文两种操作语言，支持断电保护和恢复出厂设置 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支持U盘导出数据，支持CSV格式和PDF格式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通过专用滴定软件可连接自动进样器实现批量样品的滴定分析</w:t>
      </w:r>
    </w:p>
    <w:p>
      <w:pPr>
        <w:ind w:left="280" w:hanging="220"/>
      </w:pPr>
      <w:r>
        <w:t>• </w:t>
      </w:r>
      <w:r>
        <w:rPr/>
        <w:t xml:space="preserve">支持通过选配GMP软件实现GMP管理功能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ZDJ-4Y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10mL滴定管：±0.025mL</w:t>
            </w:r>
          </w:p>
          <w:p>
            <w:r>
              <w:rPr/>
              <w:t xml:space="preserve">20mL滴定管：±0.035mL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滴定管分辨率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1/50000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永停滴定模块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测量范围及分辨率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(0～0.199)μA，0.001μA</w:t>
            </w:r>
          </w:p>
          <w:p>
            <w:r>
              <w:rPr/>
              <w:t xml:space="preserve">(0～1.999)μA，0.001μA</w:t>
            </w:r>
          </w:p>
          <w:p>
            <w:r>
              <w:rPr/>
              <w:t xml:space="preserve">(0～19.99)μA，0.01μA</w:t>
            </w:r>
          </w:p>
          <w:p>
            <w:r>
              <w:rPr/>
              <w:t xml:space="preserve">(0～199.9)μA，0.1μA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极化电流检测误差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极化电压误差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±5mV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80-250V, 47-63Hz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240×360×400mm，约4kg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