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上海雷磁E-201-CF型pH可充式复合电极 用于DZB-718,DZB-712 BNC（Q9防水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065714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065714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1057173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105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/>
        <w:t xml:space="preserve">
	pH电极，是pH计上与被测溶液接触的部分，用来测电极电位值的装置。电位分析法所用的电极被称为原电池。原电池是一个系统，它的作用是使化学反应能量转成为电能，此电池的电压被称为电动势。此电动势由二个半电池构成。其中一个半电池称作测量电极，它的电位与特定的离子活度有关；另一个半电池为参比半电池，通常称作参比电极，它一般与测量溶液相通，并且与测量仪表相连。pH复合电极是将pH指示电极和参比电极组合在一起的电极，根据外壳材料的不同可分为塑壳和玻璃两种。相对指示电极而言，复合电极使用比较方便。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232"/>
        <w:gridCol w:w="1232"/>
        <w:gridCol w:w="1232"/>
        <w:gridCol w:w="1232"/>
        <w:gridCol w:w="1232"/>
        <w:gridCol w:w="1232"/>
        <w:gridCol w:w="1232"/>
        <w:gridCol w:w="1232"/>
      </w:tblGrid>
      <w:tr>
        <w:trPr/>
        <w:tc>
          <w:tcPr>
            <w:tcW w:w="1232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参比渗透离子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取样品量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常规样品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含固体杂质样品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混合液样品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高污染样品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低电导率样品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E-201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K+，Cl-，少量胶体，微量Ag+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少（≥2ml）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　—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　—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E-201-C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少（≥2ml）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○（密闭+强度剂）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E-201-CF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少（≥2ml）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○（密闭+强度剂）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E-201-D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少（≥2ml）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○（密闭+强度剂）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65-1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少（≥5ml）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—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65-1C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少（≥5ml）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—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E-301-CF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少（≥2ml）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</w:tr>
    </w:tbl>
    <w:p/>
    <w:p>
      <w:r>
        <w:rPr/>
        <w:t xml:space="preserve">
	备注：● 表示适合使用；</w:t>
      </w:r>
      <w:r>
        <w:br/>
      </w:r>
      <w:r>
        <w:rPr/>
        <w:t xml:space="preserve">
	○ 表示可以使用，测量等待时间可能延长或测量精度降低；如配备辅助测量条件，使用效果更佳；</w:t>
      </w:r>
      <w:r>
        <w:br/>
      </w:r>
      <w:r>
        <w:rPr/>
        <w:t xml:space="preserve">
	— 表示不推荐使用</w:t>
      </w:r>
      <w:r>
        <w:br/>
      </w:r>
      <w:r>
        <w:rPr/>
        <w:t xml:space="preserve">
	常规样品：常见的澄清水样，有一定的H+或OH-离子浓度，流动性良好。例如稀释的盐酸、硫酸溶液。</w:t>
      </w:r>
      <w:r>
        <w:br/>
      </w:r>
      <w:r>
        <w:rPr/>
        <w:t xml:space="preserve">
	含固体杂质样品：水样中含悬浮物，可流动性良好，且悬浮物无附着性。例如印染水，果汁，取样的轻度污染水等</w:t>
      </w:r>
      <w:r>
        <w:br/>
      </w:r>
      <w:r>
        <w:rPr/>
        <w:t xml:space="preserve">
	混合液样品：水样长期放置后没有沉淀，流动性良好。例如牛奶，饮料，酒类等。</w:t>
      </w:r>
      <w:r>
        <w:br/>
      </w:r>
      <w:r>
        <w:rPr/>
        <w:t xml:space="preserve">
	高污染样品：样品中的组分有较强的粘附性，水分极少，容易粘附于玻璃球泡或参比盐桥表面。例如油漆，食用油，化妆品等。</w:t>
      </w:r>
      <w:r>
        <w:br/>
      </w:r>
      <w:r>
        <w:rPr/>
        <w:t xml:space="preserve">
	低电导样品：水样电导率较低，同时H+或OH-离子浓度较低。例如河水、自来水、雨水、纯净水、去离子水、蒸馏水等。</w:t>
      </w:r>
    </w:p>
    <w:p>
      <w:r>
        <w:rPr/>
        <w:t xml:space="preserve">
	E-201-Z：取样量多（≧10mL），用于半固体样品测量，可刺入样品内部进行pH值测量，如猪肉、土壤等。</w:t>
      </w:r>
    </w:p>
    <w:p>
      <w:r>
        <w:rPr/>
        <w:t xml:space="preserve">
	E-201-P：取样量极少（≧0.2mL），用于样品表面的pH值测量，例如皮肤，纸张等。</w:t>
      </w:r>
    </w:p>
    <w:p>
      <w:r>
        <w:rPr/>
        <w:t xml:space="preserve">
	910：与CY-960参比电极配对使用，取样量多（≧50mL），适用于●测量常规样品、含固体杂质样品、混合液样品，可以○测量高污染样品和低电导样品（需要配备全套设备和密闭测量）。</w:t>
      </w:r>
    </w:p>
    <w:p>
      <w:r>
        <w:rPr/>
        <w:t xml:space="preserve">
	231：与232参比电极配对使用，取样量多（≧20mL），适用于●测量常规样品、含固体杂质样品、混合液样品，可以○测量高污染样品和低电导样品。</w:t>
      </w:r>
    </w:p>
    <w:p>
      <w:r>
        <w:rPr/>
        <w:t xml:space="preserve">
	221：与222参比电极配对使用，取样量多（≧20mL），适用于●测量常规样品、含固体杂质样品、混合液样品，可以○测量高污染样品和低电导样品。</w:t>
      </w:r>
    </w:p>
    <w:p>
      <w:r>
        <w:rPr/>
        <w:t xml:space="preserve">
	</w:t>
      </w:r>
      <w:r>
        <w:rPr>
          <w:b/>
        </w:rPr>
        <w:t xml:space="preserve">常规pH复合电极技术参数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095"/>
        <w:gridCol w:w="1095"/>
        <w:gridCol w:w="1095"/>
        <w:gridCol w:w="1095"/>
        <w:gridCol w:w="1095"/>
        <w:gridCol w:w="1095"/>
        <w:gridCol w:w="1095"/>
        <w:gridCol w:w="1095"/>
        <w:gridCol w:w="1095"/>
      </w:tblGrid>
      <w:tr>
        <w:trPr/>
        <w:tc>
          <w:tcPr>
            <w:tcW w:w="1095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测量范围（pH）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测量精度（pH）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温度范围（℃）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盐桥</w:t>
            </w:r>
          </w:p>
          <w:p>
            <w:r>
              <w:rPr/>
              <w:t xml:space="preserve">
					材料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外壳</w:t>
            </w:r>
          </w:p>
          <w:p>
            <w:r>
              <w:rPr/>
              <w:t xml:space="preserve">
					材料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填充液</w:t>
            </w:r>
          </w:p>
          <w:p>
            <w:r>
              <w:rPr/>
              <w:t xml:space="preserve">
					(mol/L)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外形尺寸</w:t>
            </w:r>
          </w:p>
          <w:p>
            <w:r>
              <w:rPr/>
              <w:t xml:space="preserve">
					（mm）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电极基本特征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E-201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中0.01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聚甲醛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聚碳酸酯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不可充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塑壳-复合-BNC插头（即Q9型）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E-201-C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高0.01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纤维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聚碳酸酯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3.0KCl可充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塑壳-复合-BNC插头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E-201-CF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高0.01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纤维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聚碳酸酯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3.0KCl可充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塑壳-复合-防水BNC插头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E-201-D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纤维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聚碳酸酯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3.0KCl可充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塑壳-复合-BNC插头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65-1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中0.01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陶瓷砂芯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3.0KCl可充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玻壳-复合-直插插头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65-1C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中0.01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陶瓷砂芯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3.0KCl可充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玻壳-复合-BNC插头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E-301-CF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高0.01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纤维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聚碳酸酯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3.0KCl可充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塑壳-带温度三复合-防水BNC插头</w:t>
            </w:r>
          </w:p>
          <w:p/>
        </w:tc>
      </w:tr>
    </w:tbl>
    <w:p/>
    <w:p>
      <w:r>
        <w:rPr/>
        <w:t xml:space="preserve">
	</w:t>
      </w:r>
      <w:r>
        <w:rPr>
          <w:b/>
        </w:rPr>
        <w:t xml:space="preserve">  专业pH复合电极技术参数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095"/>
        <w:gridCol w:w="1095"/>
        <w:gridCol w:w="1095"/>
        <w:gridCol w:w="1095"/>
        <w:gridCol w:w="1095"/>
        <w:gridCol w:w="1095"/>
        <w:gridCol w:w="1095"/>
        <w:gridCol w:w="1095"/>
        <w:gridCol w:w="1095"/>
      </w:tblGrid>
      <w:tr>
        <w:trPr/>
        <w:tc>
          <w:tcPr>
            <w:tcW w:w="1095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测量范围</w:t>
            </w:r>
          </w:p>
          <w:p>
            <w:r>
              <w:rPr/>
              <w:t xml:space="preserve">
					（pH）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测量精度</w:t>
            </w:r>
          </w:p>
          <w:p>
            <w:r>
              <w:rPr/>
              <w:t xml:space="preserve">
					（pH）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温度范围</w:t>
            </w:r>
          </w:p>
          <w:p>
            <w:r>
              <w:rPr/>
              <w:t xml:space="preserve">
					（℃）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盐桥材料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外壳材料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填充液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外形尺寸</w:t>
            </w:r>
          </w:p>
          <w:p>
            <w:r>
              <w:rPr/>
              <w:t xml:space="preserve">
					（mm）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电极基本特征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E-201-Z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0.1中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聚四氟乙烯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聚甲醛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不可充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不锈钢锥壳-复合-BNC插头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E-201-P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0.1中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聚四氟乙烯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聚碳酸酯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塑壳-复合-BNC插头-平面膜</w:t>
            </w:r>
          </w:p>
          <w:p/>
        </w:tc>
      </w:tr>
    </w:tbl>
    <w:p/>
    <w:p>
      <w:r>
        <w:rPr/>
        <w:t xml:space="preserve">
	  </w:t>
      </w:r>
    </w:p>
    <w:p>
      <w:r>
        <w:rPr/>
        <w:t xml:space="preserve">
	</w:t>
      </w:r>
      <w:r>
        <w:rPr>
          <w:b/>
        </w:rPr>
        <w:t xml:space="preserve">   pH指示电极技术参数（使用时需与参比电极配套使用）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408"/>
        <w:gridCol w:w="1408"/>
        <w:gridCol w:w="1408"/>
        <w:gridCol w:w="1408"/>
        <w:gridCol w:w="1408"/>
        <w:gridCol w:w="1408"/>
        <w:gridCol w:w="1408"/>
      </w:tblGrid>
      <w:tr>
        <w:trPr/>
        <w:tc>
          <w:tcPr>
            <w:tcW w:w="1408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测量范围</w:t>
            </w:r>
          </w:p>
          <w:p>
            <w:r>
              <w:rPr/>
              <w:t xml:space="preserve">
					（pH）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测量精度</w:t>
            </w:r>
          </w:p>
          <w:p>
            <w:r>
              <w:rPr/>
              <w:t xml:space="preserve">
					（pH）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温度范围</w:t>
            </w:r>
          </w:p>
          <w:p>
            <w:r>
              <w:rPr/>
              <w:t xml:space="preserve">
					（℃）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外壳材料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外形尺寸</w:t>
            </w:r>
          </w:p>
          <w:p>
            <w:r>
              <w:rPr/>
              <w:t xml:space="preserve">
					（mm）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电极基本特征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910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0.001高高高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Φ12×170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玻壳-单电极-BNC插头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231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0.01高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Φ9×100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玻壳-单电极-直插插头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231-01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0.01高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玻壳-单电极-BNC插头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221/221-01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0-10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0.01高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Φ8×60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玻壳-单电极-直插插头/BNC插头</w:t>
            </w:r>
          </w:p>
          <w:p/>
        </w:tc>
      </w:tr>
    </w:tbl>
    <w:p/>
    <w:p>
      <w:r>
        <w:rPr/>
        <w:t xml:space="preserve">
	 </w:t>
      </w:r>
    </w:p>
    <w:p>
      <w:r>
        <w:rPr/>
        <w:t xml:space="preserve">
	</w:t>
      </w:r>
    </w:p>
    <w:p>
      <w:r>
        <w:rPr/>
        <w:t xml:space="preserve">
	注：Q9型即BNC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